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8D" w:rsidRPr="004F5E8D" w:rsidRDefault="004F5E8D" w:rsidP="004F5E8D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b/>
          <w:color w:val="4472C4" w:themeColor="accent5"/>
          <w:sz w:val="28"/>
          <w:szCs w:val="28"/>
          <w:u w:val="single"/>
        </w:rPr>
      </w:pPr>
      <w:r w:rsidRPr="004F5E8D">
        <w:rPr>
          <w:rFonts w:ascii="Arial" w:hAnsi="Arial" w:cs="Arial"/>
          <w:b/>
          <w:color w:val="4472C4" w:themeColor="accent5"/>
          <w:sz w:val="28"/>
          <w:szCs w:val="28"/>
          <w:u w:val="single"/>
        </w:rPr>
        <w:t>GDPR:</w:t>
      </w:r>
    </w:p>
    <w:p w:rsidR="004F5E8D" w:rsidRPr="004F5E8D" w:rsidRDefault="004F5E8D" w:rsidP="004F5E8D">
      <w:pPr>
        <w:pStyle w:val="Normlnweb"/>
        <w:shd w:val="clear" w:color="auto" w:fill="FFFFFF"/>
        <w:spacing w:before="0" w:beforeAutospacing="0" w:after="300" w:afterAutospacing="0"/>
        <w:rPr>
          <w:rFonts w:ascii="Arial" w:hAnsi="Arial" w:cs="Arial"/>
          <w:color w:val="545454"/>
          <w:sz w:val="28"/>
          <w:szCs w:val="28"/>
        </w:rPr>
      </w:pPr>
      <w:r w:rsidRPr="004F5E8D">
        <w:rPr>
          <w:rFonts w:ascii="Arial" w:hAnsi="Arial" w:cs="Arial"/>
          <w:color w:val="545454"/>
          <w:sz w:val="28"/>
          <w:szCs w:val="28"/>
        </w:rPr>
        <w:t>Pověřencem na ochranu osobních údajů školy je Mikroregion Velkomeziříčsko-</w:t>
      </w:r>
      <w:proofErr w:type="spellStart"/>
      <w:r w:rsidRPr="004F5E8D">
        <w:rPr>
          <w:rFonts w:ascii="Arial" w:hAnsi="Arial" w:cs="Arial"/>
          <w:color w:val="545454"/>
          <w:sz w:val="28"/>
          <w:szCs w:val="28"/>
        </w:rPr>
        <w:t>Bítešsko</w:t>
      </w:r>
      <w:proofErr w:type="spellEnd"/>
      <w:r w:rsidRPr="004F5E8D">
        <w:rPr>
          <w:rFonts w:ascii="Arial" w:hAnsi="Arial" w:cs="Arial"/>
          <w:color w:val="545454"/>
          <w:sz w:val="28"/>
          <w:szCs w:val="28"/>
        </w:rPr>
        <w:t xml:space="preserve">, Radnická 29/1, Velké Meziříčí, kontaktní osoba </w:t>
      </w:r>
      <w:proofErr w:type="spellStart"/>
      <w:proofErr w:type="gramStart"/>
      <w:r w:rsidRPr="004F5E8D">
        <w:rPr>
          <w:rFonts w:ascii="Arial" w:hAnsi="Arial" w:cs="Arial"/>
          <w:color w:val="545454"/>
          <w:sz w:val="28"/>
          <w:szCs w:val="28"/>
        </w:rPr>
        <w:t>JUDr.Diana</w:t>
      </w:r>
      <w:proofErr w:type="spellEnd"/>
      <w:proofErr w:type="gramEnd"/>
      <w:r w:rsidRPr="004F5E8D">
        <w:rPr>
          <w:rFonts w:ascii="Arial" w:hAnsi="Arial" w:cs="Arial"/>
          <w:color w:val="545454"/>
          <w:sz w:val="28"/>
          <w:szCs w:val="28"/>
        </w:rPr>
        <w:t xml:space="preserve"> </w:t>
      </w:r>
      <w:proofErr w:type="spellStart"/>
      <w:r w:rsidRPr="004F5E8D">
        <w:rPr>
          <w:rFonts w:ascii="Arial" w:hAnsi="Arial" w:cs="Arial"/>
          <w:color w:val="545454"/>
          <w:sz w:val="28"/>
          <w:szCs w:val="28"/>
        </w:rPr>
        <w:t>Kutnerová</w:t>
      </w:r>
      <w:proofErr w:type="spellEnd"/>
      <w:r w:rsidRPr="004F5E8D">
        <w:rPr>
          <w:rFonts w:ascii="Arial" w:hAnsi="Arial" w:cs="Arial"/>
          <w:color w:val="545454"/>
          <w:sz w:val="28"/>
          <w:szCs w:val="28"/>
        </w:rPr>
        <w:t>, tel.566782013.</w:t>
      </w:r>
    </w:p>
    <w:p w:rsidR="00D857F3" w:rsidRDefault="00D857F3">
      <w:bookmarkStart w:id="0" w:name="_GoBack"/>
      <w:bookmarkEnd w:id="0"/>
    </w:p>
    <w:sectPr w:rsidR="00D8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8D"/>
    <w:rsid w:val="004F5E8D"/>
    <w:rsid w:val="00D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5D715-8593-4FA1-80A4-487C8E81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1</cp:revision>
  <dcterms:created xsi:type="dcterms:W3CDTF">2018-09-05T10:33:00Z</dcterms:created>
  <dcterms:modified xsi:type="dcterms:W3CDTF">2018-09-05T10:34:00Z</dcterms:modified>
</cp:coreProperties>
</file>